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C19" w:rsidRDefault="00A00C19" w:rsidP="00A00C19">
      <w:pPr>
        <w:overflowPunct w:val="0"/>
        <w:jc w:val="center"/>
        <w:outlineLvl w:val="0"/>
        <w:rPr>
          <w:rFonts w:ascii="黑体" w:eastAsia="黑体" w:hAnsi="黑体" w:cs="黑体"/>
          <w:bCs/>
          <w:sz w:val="36"/>
          <w:szCs w:val="36"/>
        </w:rPr>
      </w:pPr>
      <w:r>
        <w:rPr>
          <w:rFonts w:ascii="黑体" w:eastAsia="黑体" w:hAnsi="黑体" w:cs="黑体" w:hint="eastAsia"/>
          <w:bCs/>
          <w:sz w:val="36"/>
          <w:szCs w:val="36"/>
        </w:rPr>
        <w:t>常见问题解答</w:t>
      </w:r>
    </w:p>
    <w:p w:rsidR="00A00C19" w:rsidRPr="002A727A" w:rsidRDefault="00A00C19" w:rsidP="00A00C19">
      <w:pPr>
        <w:numPr>
          <w:ilvl w:val="0"/>
          <w:numId w:val="1"/>
        </w:numPr>
        <w:spacing w:line="600" w:lineRule="exact"/>
        <w:ind w:firstLineChars="200" w:firstLine="643"/>
        <w:rPr>
          <w:rFonts w:ascii="仿宋_GB2312" w:eastAsia="仿宋_GB2312" w:hAnsi="仿宋_GB2312" w:cs="仿宋_GB2312"/>
          <w:b/>
          <w:kern w:val="0"/>
          <w:sz w:val="32"/>
          <w:szCs w:val="32"/>
        </w:rPr>
      </w:pPr>
      <w:r w:rsidRPr="002A727A">
        <w:rPr>
          <w:rFonts w:ascii="仿宋_GB2312" w:eastAsia="仿宋_GB2312" w:hAnsi="仿宋_GB2312" w:cs="仿宋_GB2312" w:hint="eastAsia"/>
          <w:b/>
          <w:kern w:val="0"/>
          <w:sz w:val="32"/>
          <w:szCs w:val="32"/>
        </w:rPr>
        <w:t>如何了解申请材料是否已齐全？</w:t>
      </w:r>
    </w:p>
    <w:p w:rsidR="00A00C19" w:rsidRPr="002A727A" w:rsidRDefault="00A00C19" w:rsidP="00A00C19">
      <w:pPr>
        <w:spacing w:line="600" w:lineRule="exact"/>
        <w:ind w:firstLineChars="200" w:firstLine="640"/>
        <w:rPr>
          <w:rFonts w:ascii="仿宋_GB2312" w:eastAsia="仿宋_GB2312" w:hAnsi="仿宋_GB2312" w:cs="仿宋_GB2312"/>
          <w:kern w:val="0"/>
          <w:sz w:val="32"/>
          <w:szCs w:val="32"/>
        </w:rPr>
      </w:pPr>
      <w:r w:rsidRPr="002A727A">
        <w:rPr>
          <w:rFonts w:ascii="仿宋_GB2312" w:eastAsia="仿宋_GB2312" w:hAnsi="仿宋_GB2312" w:cs="仿宋_GB2312" w:hint="eastAsia"/>
          <w:kern w:val="0"/>
          <w:sz w:val="32"/>
          <w:szCs w:val="32"/>
        </w:rPr>
        <w:t>答</w:t>
      </w:r>
      <w:r w:rsidRPr="002A727A">
        <w:rPr>
          <w:rFonts w:ascii="仿宋_GB2312" w:eastAsia="仿宋_GB2312" w:hAnsi="仿宋_GB2312" w:cs="仿宋_GB2312"/>
          <w:kern w:val="0"/>
          <w:sz w:val="32"/>
          <w:szCs w:val="32"/>
        </w:rPr>
        <w:t>：</w:t>
      </w:r>
      <w:r w:rsidRPr="002A727A">
        <w:rPr>
          <w:rFonts w:ascii="仿宋_GB2312" w:eastAsia="仿宋_GB2312" w:hAnsi="仿宋_GB2312" w:cs="仿宋_GB2312" w:hint="eastAsia"/>
          <w:kern w:val="0"/>
          <w:sz w:val="32"/>
          <w:szCs w:val="32"/>
        </w:rPr>
        <w:t>申请材料不齐全，将通过服务平台“在线申报系统”通知申请人需要补充的材料，待补齐材料后再次办理。</w:t>
      </w:r>
    </w:p>
    <w:p w:rsidR="00A00C19" w:rsidRPr="002A727A" w:rsidRDefault="00A00C19" w:rsidP="00A00C19">
      <w:pPr>
        <w:numPr>
          <w:ilvl w:val="0"/>
          <w:numId w:val="1"/>
        </w:numPr>
        <w:spacing w:line="600" w:lineRule="exact"/>
        <w:ind w:firstLineChars="200" w:firstLine="643"/>
        <w:rPr>
          <w:rFonts w:ascii="仿宋_GB2312" w:eastAsia="仿宋_GB2312" w:hAnsi="仿宋_GB2312" w:cs="仿宋_GB2312"/>
          <w:b/>
          <w:kern w:val="0"/>
          <w:sz w:val="32"/>
          <w:szCs w:val="32"/>
        </w:rPr>
      </w:pPr>
      <w:r w:rsidRPr="002A727A">
        <w:rPr>
          <w:rFonts w:ascii="仿宋_GB2312" w:eastAsia="仿宋_GB2312" w:hAnsi="仿宋_GB2312" w:cs="仿宋_GB2312" w:hint="eastAsia"/>
          <w:b/>
          <w:kern w:val="0"/>
          <w:sz w:val="32"/>
          <w:szCs w:val="32"/>
        </w:rPr>
        <w:t>社会保险参保缴费材料对缴费时间段有什么要求？</w:t>
      </w:r>
    </w:p>
    <w:p w:rsidR="00A00C19" w:rsidRPr="002A727A" w:rsidRDefault="00A00C19" w:rsidP="00A00C19">
      <w:pPr>
        <w:spacing w:line="600" w:lineRule="exact"/>
        <w:ind w:firstLineChars="200" w:firstLine="640"/>
        <w:rPr>
          <w:rFonts w:ascii="仿宋_GB2312" w:eastAsia="仿宋_GB2312" w:hAnsi="仿宋_GB2312" w:cs="仿宋_GB2312"/>
          <w:kern w:val="0"/>
          <w:sz w:val="32"/>
          <w:szCs w:val="32"/>
        </w:rPr>
      </w:pPr>
      <w:r w:rsidRPr="002A727A">
        <w:rPr>
          <w:rFonts w:ascii="仿宋_GB2312" w:eastAsia="仿宋_GB2312" w:hAnsi="仿宋_GB2312" w:cs="仿宋_GB2312" w:hint="eastAsia"/>
          <w:kern w:val="0"/>
          <w:sz w:val="32"/>
          <w:szCs w:val="32"/>
        </w:rPr>
        <w:t>答</w:t>
      </w:r>
      <w:r w:rsidRPr="002A727A">
        <w:rPr>
          <w:rFonts w:ascii="仿宋_GB2312" w:eastAsia="仿宋_GB2312" w:hAnsi="仿宋_GB2312" w:cs="仿宋_GB2312"/>
          <w:kern w:val="0"/>
          <w:sz w:val="32"/>
          <w:szCs w:val="32"/>
        </w:rPr>
        <w:t>：</w:t>
      </w:r>
      <w:r w:rsidRPr="002A727A">
        <w:rPr>
          <w:rFonts w:ascii="仿宋_GB2312" w:eastAsia="仿宋_GB2312" w:hAnsi="仿宋_GB2312" w:cs="仿宋_GB2312" w:hint="eastAsia"/>
          <w:kern w:val="0"/>
          <w:sz w:val="32"/>
          <w:szCs w:val="32"/>
        </w:rPr>
        <w:t>社会保险参保缴费时间段应为申请注册前一个月。</w:t>
      </w:r>
    </w:p>
    <w:p w:rsidR="00A00C19" w:rsidRPr="002A727A" w:rsidRDefault="00A00C19" w:rsidP="00A00C19">
      <w:pPr>
        <w:numPr>
          <w:ilvl w:val="0"/>
          <w:numId w:val="1"/>
        </w:numPr>
        <w:spacing w:line="600" w:lineRule="exact"/>
        <w:ind w:firstLineChars="200" w:firstLine="643"/>
        <w:rPr>
          <w:rFonts w:ascii="仿宋_GB2312" w:eastAsia="仿宋_GB2312" w:hAnsi="仿宋_GB2312" w:cs="仿宋_GB2312"/>
          <w:b/>
          <w:kern w:val="0"/>
          <w:sz w:val="32"/>
          <w:szCs w:val="32"/>
        </w:rPr>
      </w:pPr>
      <w:r w:rsidRPr="002A727A">
        <w:rPr>
          <w:rFonts w:ascii="仿宋_GB2312" w:eastAsia="仿宋_GB2312" w:hAnsi="仿宋_GB2312" w:cs="仿宋_GB2312"/>
          <w:b/>
          <w:kern w:val="0"/>
          <w:sz w:val="32"/>
          <w:szCs w:val="32"/>
        </w:rPr>
        <w:t>退休人员</w:t>
      </w:r>
      <w:r w:rsidRPr="002A727A">
        <w:rPr>
          <w:rFonts w:ascii="仿宋_GB2312" w:eastAsia="仿宋_GB2312" w:hAnsi="仿宋_GB2312" w:cs="仿宋_GB2312" w:hint="eastAsia"/>
          <w:b/>
          <w:kern w:val="0"/>
          <w:sz w:val="32"/>
          <w:szCs w:val="32"/>
        </w:rPr>
        <w:t>申请注册</w:t>
      </w:r>
      <w:r w:rsidRPr="002A727A">
        <w:rPr>
          <w:rFonts w:ascii="仿宋_GB2312" w:eastAsia="仿宋_GB2312" w:hAnsi="仿宋_GB2312" w:cs="仿宋_GB2312"/>
          <w:b/>
          <w:kern w:val="0"/>
          <w:sz w:val="32"/>
          <w:szCs w:val="32"/>
        </w:rPr>
        <w:t>时是否需要</w:t>
      </w:r>
      <w:r w:rsidRPr="002A727A">
        <w:rPr>
          <w:rFonts w:ascii="仿宋_GB2312" w:eastAsia="仿宋_GB2312" w:hAnsi="仿宋_GB2312" w:cs="仿宋_GB2312" w:hint="eastAsia"/>
          <w:b/>
          <w:kern w:val="0"/>
          <w:sz w:val="32"/>
          <w:szCs w:val="32"/>
        </w:rPr>
        <w:t>劳务合同和社会保险参保缴费材料</w:t>
      </w:r>
      <w:r w:rsidRPr="002A727A">
        <w:rPr>
          <w:rFonts w:ascii="仿宋_GB2312" w:eastAsia="仿宋_GB2312" w:hAnsi="仿宋_GB2312" w:cs="仿宋_GB2312"/>
          <w:b/>
          <w:kern w:val="0"/>
          <w:sz w:val="32"/>
          <w:szCs w:val="32"/>
        </w:rPr>
        <w:t>？</w:t>
      </w:r>
    </w:p>
    <w:p w:rsidR="00A00C19" w:rsidRPr="002A727A" w:rsidRDefault="00A00C19" w:rsidP="00A00C19">
      <w:pPr>
        <w:spacing w:line="600" w:lineRule="exact"/>
        <w:ind w:firstLineChars="200" w:firstLine="640"/>
        <w:rPr>
          <w:rFonts w:ascii="仿宋_GB2312" w:eastAsia="仿宋_GB2312" w:hAnsi="仿宋_GB2312" w:cs="仿宋_GB2312"/>
          <w:kern w:val="0"/>
          <w:sz w:val="32"/>
          <w:szCs w:val="32"/>
        </w:rPr>
      </w:pPr>
      <w:r w:rsidRPr="002A727A">
        <w:rPr>
          <w:rFonts w:ascii="仿宋_GB2312" w:eastAsia="仿宋_GB2312" w:hAnsi="仿宋_GB2312" w:cs="仿宋_GB2312"/>
          <w:kern w:val="0"/>
          <w:sz w:val="32"/>
          <w:szCs w:val="32"/>
        </w:rPr>
        <w:t>答：</w:t>
      </w:r>
      <w:r w:rsidRPr="002A727A">
        <w:rPr>
          <w:rFonts w:ascii="仿宋_GB2312" w:eastAsia="仿宋_GB2312" w:hAnsi="仿宋_GB2312" w:cs="仿宋_GB2312" w:hint="eastAsia"/>
          <w:kern w:val="0"/>
          <w:sz w:val="32"/>
          <w:szCs w:val="32"/>
        </w:rPr>
        <w:t>不需要，</w:t>
      </w:r>
      <w:r w:rsidRPr="002A727A">
        <w:rPr>
          <w:rFonts w:ascii="仿宋_GB2312" w:eastAsia="仿宋_GB2312" w:hAnsi="仿宋_GB2312" w:cs="仿宋_GB2312" w:hint="eastAsia"/>
          <w:bCs/>
          <w:color w:val="000000"/>
          <w:kern w:val="0"/>
          <w:sz w:val="32"/>
          <w:szCs w:val="32"/>
        </w:rPr>
        <w:t>退休人员应当提供人社部门出具的退休证明、与聘用单位签订的劳务合同和聘用单位投保的意外伤害保险投保缴费</w:t>
      </w:r>
      <w:r w:rsidRPr="002A727A">
        <w:rPr>
          <w:rFonts w:ascii="仿宋_GB2312" w:eastAsia="仿宋_GB2312" w:hAnsi="仿宋_GB2312" w:cs="仿宋_GB2312"/>
          <w:kern w:val="0"/>
          <w:sz w:val="32"/>
          <w:szCs w:val="32"/>
        </w:rPr>
        <w:t>凭证。</w:t>
      </w:r>
    </w:p>
    <w:p w:rsidR="00A00C19" w:rsidRPr="002A727A" w:rsidRDefault="00A00C19" w:rsidP="00A00C19">
      <w:pPr>
        <w:numPr>
          <w:ilvl w:val="0"/>
          <w:numId w:val="1"/>
        </w:numPr>
        <w:spacing w:line="600" w:lineRule="exact"/>
        <w:ind w:firstLineChars="200" w:firstLine="643"/>
        <w:rPr>
          <w:rFonts w:ascii="仿宋_GB2312" w:eastAsia="仿宋_GB2312" w:hAnsi="仿宋_GB2312" w:cs="仿宋_GB2312"/>
          <w:b/>
          <w:kern w:val="0"/>
          <w:sz w:val="32"/>
          <w:szCs w:val="32"/>
        </w:rPr>
      </w:pPr>
      <w:r w:rsidRPr="002A727A">
        <w:rPr>
          <w:rFonts w:ascii="仿宋_GB2312" w:eastAsia="仿宋_GB2312" w:hAnsi="仿宋_GB2312" w:cs="仿宋_GB2312"/>
          <w:b/>
          <w:kern w:val="0"/>
          <w:sz w:val="32"/>
          <w:szCs w:val="32"/>
        </w:rPr>
        <w:t>聘用单位多次发生变更的，变更申请间隔有无时间要求？</w:t>
      </w:r>
    </w:p>
    <w:p w:rsidR="00A00C19" w:rsidRPr="002A727A" w:rsidRDefault="00A00C19" w:rsidP="00A00C19">
      <w:pPr>
        <w:spacing w:line="600" w:lineRule="exact"/>
        <w:ind w:firstLineChars="200" w:firstLine="640"/>
        <w:rPr>
          <w:rFonts w:ascii="仿宋_GB2312" w:eastAsia="仿宋_GB2312" w:hAnsi="仿宋_GB2312" w:cs="仿宋_GB2312"/>
          <w:kern w:val="0"/>
          <w:sz w:val="32"/>
          <w:szCs w:val="32"/>
        </w:rPr>
      </w:pPr>
      <w:r w:rsidRPr="002A727A">
        <w:rPr>
          <w:rFonts w:ascii="仿宋_GB2312" w:eastAsia="仿宋_GB2312" w:hAnsi="仿宋_GB2312" w:cs="仿宋_GB2312"/>
          <w:kern w:val="0"/>
          <w:sz w:val="32"/>
          <w:szCs w:val="32"/>
        </w:rPr>
        <w:t>答：</w:t>
      </w:r>
      <w:r w:rsidRPr="002A727A">
        <w:rPr>
          <w:rFonts w:ascii="仿宋_GB2312" w:eastAsia="仿宋_GB2312" w:hAnsi="仿宋_GB2312" w:cs="仿宋_GB2312" w:hint="eastAsia"/>
          <w:kern w:val="0"/>
          <w:sz w:val="32"/>
          <w:szCs w:val="32"/>
        </w:rPr>
        <w:t>无时间</w:t>
      </w:r>
      <w:r w:rsidRPr="002A727A">
        <w:rPr>
          <w:rFonts w:ascii="仿宋_GB2312" w:eastAsia="仿宋_GB2312" w:hAnsi="仿宋_GB2312" w:cs="仿宋_GB2312"/>
          <w:kern w:val="0"/>
          <w:sz w:val="32"/>
          <w:szCs w:val="32"/>
        </w:rPr>
        <w:t>间隔要求。</w:t>
      </w:r>
    </w:p>
    <w:p w:rsidR="00A00C19" w:rsidRDefault="00A00C19" w:rsidP="00A00C19">
      <w:pPr>
        <w:numPr>
          <w:ilvl w:val="0"/>
          <w:numId w:val="1"/>
        </w:numPr>
        <w:snapToGrid w:val="0"/>
        <w:spacing w:line="600" w:lineRule="exact"/>
        <w:ind w:firstLineChars="200" w:firstLine="643"/>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如何</w:t>
      </w:r>
      <w:r>
        <w:rPr>
          <w:rFonts w:ascii="仿宋_GB2312" w:eastAsia="仿宋_GB2312" w:hAnsi="仿宋_GB2312" w:cs="仿宋_GB2312"/>
          <w:b/>
          <w:kern w:val="0"/>
          <w:sz w:val="32"/>
          <w:szCs w:val="32"/>
        </w:rPr>
        <w:t>查询</w:t>
      </w:r>
      <w:r>
        <w:rPr>
          <w:rFonts w:ascii="仿宋_GB2312" w:eastAsia="仿宋_GB2312" w:hAnsi="仿宋_GB2312" w:cs="仿宋_GB2312" w:hint="eastAsia"/>
          <w:b/>
          <w:kern w:val="0"/>
          <w:sz w:val="32"/>
          <w:szCs w:val="32"/>
        </w:rPr>
        <w:t>申请事项办理到什么阶段了？</w:t>
      </w:r>
    </w:p>
    <w:p w:rsidR="00A00C19" w:rsidRDefault="00A00C19" w:rsidP="00A00C19">
      <w:pPr>
        <w:snapToGrid w:val="0"/>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答：可登陆水利部政务服务平台查看已提交申请事项的办理状态。</w:t>
      </w:r>
    </w:p>
    <w:p w:rsidR="00A00C19" w:rsidRDefault="00A00C19" w:rsidP="00A00C19">
      <w:pPr>
        <w:numPr>
          <w:ilvl w:val="0"/>
          <w:numId w:val="1"/>
        </w:numPr>
        <w:snapToGrid w:val="0"/>
        <w:spacing w:line="600" w:lineRule="exact"/>
        <w:ind w:firstLineChars="200" w:firstLine="643"/>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已注册为土木建筑工程、交通运输工程专业监理工程师的人员如何申请监理工程师（水利工程）注册？</w:t>
      </w:r>
    </w:p>
    <w:p w:rsidR="00A00C19" w:rsidRDefault="00A00C19" w:rsidP="00A00C19">
      <w:pPr>
        <w:snapToGrid w:val="0"/>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答：已注册为土木建筑工程、交通运输工程专业监理工程师的人员，申请监理工程师（水利工程）注册的，按照初始注册办理。予以注册的，单独核发监理工程师（水利工程）注册证书，证书有效期从予以注册之日起计算。</w:t>
      </w:r>
    </w:p>
    <w:p w:rsidR="00A00C19" w:rsidRDefault="00A00C19" w:rsidP="00A00C19">
      <w:pPr>
        <w:numPr>
          <w:ilvl w:val="0"/>
          <w:numId w:val="1"/>
        </w:numPr>
        <w:snapToGrid w:val="0"/>
        <w:spacing w:line="600" w:lineRule="exact"/>
        <w:ind w:firstLineChars="200" w:firstLine="643"/>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lastRenderedPageBreak/>
        <w:t>外国人和香港澳门台湾居民如何申请监理工程师（水利工程）注册？</w:t>
      </w:r>
    </w:p>
    <w:p w:rsidR="00A00C19" w:rsidRDefault="00A00C19" w:rsidP="00A00C19">
      <w:pPr>
        <w:snapToGrid w:val="0"/>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答：外国人和香港澳门台湾居民注册条件及申请程序与内地人员相同。关于注册申请表中的证件名称和证件号码，外国人应当填写外国人居留证件及其信息，香港澳门台湾居民应当填写港澳台居民居住证、港澳居民来往内地通行证、台湾居民来往大陆通行证等有效身份证件及其信息。外国人申请材料应当包括《外国人就业证》。</w:t>
      </w:r>
    </w:p>
    <w:p w:rsidR="00CB692F" w:rsidRDefault="00CB692F">
      <w:bookmarkStart w:id="0" w:name="_GoBack"/>
      <w:bookmarkEnd w:id="0"/>
    </w:p>
    <w:sectPr w:rsidR="00CB692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44E2" w:rsidRDefault="00A044E2" w:rsidP="00A00C19">
      <w:r>
        <w:separator/>
      </w:r>
    </w:p>
  </w:endnote>
  <w:endnote w:type="continuationSeparator" w:id="0">
    <w:p w:rsidR="00A044E2" w:rsidRDefault="00A044E2" w:rsidP="00A00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44E2" w:rsidRDefault="00A044E2" w:rsidP="00A00C19">
      <w:r>
        <w:separator/>
      </w:r>
    </w:p>
  </w:footnote>
  <w:footnote w:type="continuationSeparator" w:id="0">
    <w:p w:rsidR="00A044E2" w:rsidRDefault="00A044E2" w:rsidP="00A00C1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EE7FDCB"/>
    <w:multiLevelType w:val="singleLevel"/>
    <w:tmpl w:val="DEE7FDCB"/>
    <w:lvl w:ilvl="0">
      <w:start w:val="1"/>
      <w:numFmt w:val="decimal"/>
      <w:suff w:val="nothing"/>
      <w:lvlText w:val="%1．"/>
      <w:lvlJc w:val="left"/>
      <w:pPr>
        <w:ind w:left="0" w:firstLine="4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1B9"/>
    <w:rsid w:val="007411B9"/>
    <w:rsid w:val="00A00C19"/>
    <w:rsid w:val="00A044E2"/>
    <w:rsid w:val="00CB69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BB8D1BB-7676-4B0B-B519-2588112FC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A00C19"/>
    <w:pPr>
      <w:widowControl w:val="0"/>
      <w:jc w:val="both"/>
    </w:pPr>
    <w:rPr>
      <w:rFonts w:ascii="Calibri" w:eastAsia="宋体" w:hAnsi="Calibri"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A00C19"/>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1"/>
    <w:link w:val="a4"/>
    <w:uiPriority w:val="99"/>
    <w:rsid w:val="00A00C19"/>
    <w:rPr>
      <w:sz w:val="18"/>
      <w:szCs w:val="18"/>
    </w:rPr>
  </w:style>
  <w:style w:type="paragraph" w:styleId="a6">
    <w:name w:val="footer"/>
    <w:basedOn w:val="a"/>
    <w:link w:val="a7"/>
    <w:uiPriority w:val="99"/>
    <w:unhideWhenUsed/>
    <w:rsid w:val="00A00C19"/>
    <w:pPr>
      <w:tabs>
        <w:tab w:val="center" w:pos="4153"/>
        <w:tab w:val="right" w:pos="8306"/>
      </w:tabs>
      <w:snapToGrid w:val="0"/>
      <w:jc w:val="left"/>
    </w:pPr>
    <w:rPr>
      <w:sz w:val="18"/>
      <w:szCs w:val="18"/>
    </w:rPr>
  </w:style>
  <w:style w:type="character" w:customStyle="1" w:styleId="a7">
    <w:name w:val="页脚 字符"/>
    <w:basedOn w:val="a1"/>
    <w:link w:val="a6"/>
    <w:uiPriority w:val="99"/>
    <w:rsid w:val="00A00C19"/>
    <w:rPr>
      <w:sz w:val="18"/>
      <w:szCs w:val="18"/>
    </w:rPr>
  </w:style>
  <w:style w:type="paragraph" w:styleId="a0">
    <w:name w:val="Normal Indent"/>
    <w:basedOn w:val="a"/>
    <w:uiPriority w:val="99"/>
    <w:semiHidden/>
    <w:unhideWhenUsed/>
    <w:rsid w:val="00A00C1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Words>
  <Characters>526</Characters>
  <Application>Microsoft Office Word</Application>
  <DocSecurity>0</DocSecurity>
  <Lines>4</Lines>
  <Paragraphs>1</Paragraphs>
  <ScaleCrop>false</ScaleCrop>
  <Company/>
  <LinksUpToDate>false</LinksUpToDate>
  <CharactersWithSpaces>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2022-06-16T23:25:00Z</dcterms:created>
  <dcterms:modified xsi:type="dcterms:W3CDTF">2022-06-16T23:25:00Z</dcterms:modified>
</cp:coreProperties>
</file>